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D4" w:rsidRPr="00D12E0F" w:rsidRDefault="004B64D4" w:rsidP="004B64D4">
      <w:pPr>
        <w:shd w:val="clear" w:color="auto" w:fill="D6E3BC" w:themeFill="accent3" w:themeFillTint="66"/>
        <w:ind w:left="-284"/>
        <w:jc w:val="center"/>
        <w:rPr>
          <w:b/>
          <w:sz w:val="32"/>
          <w:szCs w:val="32"/>
          <w:u w:val="single"/>
        </w:rPr>
      </w:pPr>
      <w:r w:rsidRPr="00D12E0F">
        <w:rPr>
          <w:b/>
          <w:sz w:val="32"/>
          <w:szCs w:val="32"/>
          <w:u w:val="single"/>
        </w:rPr>
        <w:t>Przykładowy</w:t>
      </w:r>
      <w:r>
        <w:rPr>
          <w:b/>
          <w:sz w:val="32"/>
          <w:szCs w:val="32"/>
          <w:u w:val="single"/>
        </w:rPr>
        <w:t xml:space="preserve"> </w:t>
      </w:r>
      <w:r w:rsidRPr="00D12E0F">
        <w:rPr>
          <w:b/>
          <w:sz w:val="32"/>
          <w:szCs w:val="32"/>
          <w:u w:val="single"/>
        </w:rPr>
        <w:t xml:space="preserve"> wykaz  działań mających wpływ na ochronę środowiska</w:t>
      </w:r>
      <w:r>
        <w:rPr>
          <w:b/>
          <w:sz w:val="32"/>
          <w:szCs w:val="32"/>
          <w:u w:val="single"/>
        </w:rPr>
        <w:br/>
        <w:t xml:space="preserve">i przeciwdziałających </w:t>
      </w:r>
      <w:r w:rsidRPr="00D12E0F">
        <w:rPr>
          <w:b/>
          <w:sz w:val="32"/>
          <w:szCs w:val="32"/>
          <w:u w:val="single"/>
        </w:rPr>
        <w:t xml:space="preserve"> zmianom klimatu</w:t>
      </w:r>
      <w:r>
        <w:rPr>
          <w:b/>
          <w:sz w:val="32"/>
          <w:szCs w:val="32"/>
          <w:u w:val="single"/>
        </w:rPr>
        <w:t>:</w:t>
      </w:r>
    </w:p>
    <w:p w:rsidR="006E06BD" w:rsidRPr="00D12E0F" w:rsidRDefault="006E06BD" w:rsidP="006E06BD">
      <w:pPr>
        <w:shd w:val="clear" w:color="auto" w:fill="FFFFFF" w:themeFill="background1"/>
        <w:rPr>
          <w:b/>
          <w:sz w:val="32"/>
          <w:szCs w:val="32"/>
          <w:u w:val="single"/>
        </w:rPr>
      </w:pPr>
    </w:p>
    <w:p w:rsidR="006E06BD" w:rsidRPr="006E06BD" w:rsidRDefault="006E06BD" w:rsidP="006E06BD">
      <w:pPr>
        <w:pStyle w:val="Akapitzlist"/>
        <w:shd w:val="clear" w:color="auto" w:fill="FFFFFF" w:themeFill="background1"/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062D17" w:rsidRPr="00062D17" w:rsidRDefault="001D1616" w:rsidP="006E06BD">
      <w:pPr>
        <w:pStyle w:val="Akapitzlist"/>
        <w:numPr>
          <w:ilvl w:val="0"/>
          <w:numId w:val="3"/>
        </w:numPr>
        <w:shd w:val="clear" w:color="auto" w:fill="EAF1DD" w:themeFill="accent3" w:themeFillTint="33"/>
        <w:ind w:left="142"/>
        <w:rPr>
          <w:rFonts w:asciiTheme="majorHAnsi" w:hAnsiTheme="majorHAnsi"/>
          <w:sz w:val="24"/>
          <w:szCs w:val="24"/>
        </w:rPr>
      </w:pPr>
      <w:r w:rsidRPr="00062D17">
        <w:rPr>
          <w:rFonts w:asciiTheme="majorHAnsi" w:hAnsiTheme="majorHAnsi"/>
          <w:sz w:val="24"/>
          <w:szCs w:val="24"/>
        </w:rPr>
        <w:t>racjonalne kształtowanie środowiska i gospodarowanie zasobami środowiska zgodnie z zasadą zrównoważonego rozwoju (ograniczenie eksploatacji surow</w:t>
      </w:r>
      <w:r w:rsidR="006E06BD">
        <w:rPr>
          <w:rFonts w:asciiTheme="majorHAnsi" w:hAnsiTheme="majorHAnsi"/>
          <w:sz w:val="24"/>
          <w:szCs w:val="24"/>
        </w:rPr>
        <w:t>ców mineralnych i zużycia wody);</w:t>
      </w:r>
    </w:p>
    <w:p w:rsidR="00062D17" w:rsidRPr="00062D17" w:rsidRDefault="001D1616" w:rsidP="006E06BD">
      <w:pPr>
        <w:pStyle w:val="Akapitzlist"/>
        <w:numPr>
          <w:ilvl w:val="0"/>
          <w:numId w:val="3"/>
        </w:numPr>
        <w:shd w:val="clear" w:color="auto" w:fill="EAF1DD" w:themeFill="accent3" w:themeFillTint="33"/>
        <w:ind w:left="142"/>
        <w:rPr>
          <w:rFonts w:asciiTheme="majorHAnsi" w:hAnsiTheme="majorHAnsi"/>
          <w:sz w:val="24"/>
          <w:szCs w:val="24"/>
        </w:rPr>
      </w:pPr>
      <w:r w:rsidRPr="00062D17">
        <w:rPr>
          <w:rFonts w:asciiTheme="majorHAnsi" w:hAnsiTheme="majorHAnsi"/>
          <w:sz w:val="24"/>
          <w:szCs w:val="24"/>
        </w:rPr>
        <w:t>przeciwdziałanie zanieczyszczeniom (zakładanie filtrów ograniczających emisję gazów i pyłów do atmosfery; budowanie oczyszczalni ścieków)</w:t>
      </w:r>
      <w:r w:rsidR="006E06BD">
        <w:rPr>
          <w:rFonts w:asciiTheme="majorHAnsi" w:hAnsiTheme="majorHAnsi"/>
          <w:sz w:val="24"/>
          <w:szCs w:val="24"/>
        </w:rPr>
        <w:t>;</w:t>
      </w:r>
      <w:r w:rsidRPr="00062D17">
        <w:rPr>
          <w:rFonts w:asciiTheme="majorHAnsi" w:hAnsiTheme="majorHAnsi"/>
          <w:sz w:val="24"/>
          <w:szCs w:val="24"/>
        </w:rPr>
        <w:t xml:space="preserve"> </w:t>
      </w:r>
    </w:p>
    <w:p w:rsidR="00062D17" w:rsidRPr="00062D17" w:rsidRDefault="001D1616" w:rsidP="006E06BD">
      <w:pPr>
        <w:pStyle w:val="Akapitzlist"/>
        <w:numPr>
          <w:ilvl w:val="0"/>
          <w:numId w:val="3"/>
        </w:numPr>
        <w:shd w:val="clear" w:color="auto" w:fill="EAF1DD" w:themeFill="accent3" w:themeFillTint="33"/>
        <w:ind w:left="142"/>
        <w:rPr>
          <w:rFonts w:asciiTheme="majorHAnsi" w:hAnsiTheme="majorHAnsi"/>
          <w:sz w:val="24"/>
          <w:szCs w:val="24"/>
        </w:rPr>
      </w:pPr>
      <w:r w:rsidRPr="00062D17">
        <w:rPr>
          <w:rFonts w:asciiTheme="majorHAnsi" w:hAnsiTheme="majorHAnsi"/>
          <w:sz w:val="24"/>
          <w:szCs w:val="24"/>
        </w:rPr>
        <w:t>utrzymywanie i przywracanie elementów przyrodniczych do stanu właściwego (rekultywacja)</w:t>
      </w:r>
      <w:r w:rsidR="006E06BD">
        <w:rPr>
          <w:rFonts w:asciiTheme="majorHAnsi" w:hAnsiTheme="majorHAnsi"/>
          <w:sz w:val="24"/>
          <w:szCs w:val="24"/>
        </w:rPr>
        <w:t>;</w:t>
      </w:r>
      <w:r w:rsidRPr="00062D17">
        <w:rPr>
          <w:rFonts w:asciiTheme="majorHAnsi" w:hAnsiTheme="majorHAnsi"/>
          <w:sz w:val="24"/>
          <w:szCs w:val="24"/>
        </w:rPr>
        <w:t xml:space="preserve"> </w:t>
      </w:r>
    </w:p>
    <w:p w:rsidR="00062D17" w:rsidRPr="00062D17" w:rsidRDefault="00062D17" w:rsidP="006E06BD">
      <w:pPr>
        <w:pStyle w:val="Akapitzlist"/>
        <w:numPr>
          <w:ilvl w:val="0"/>
          <w:numId w:val="3"/>
        </w:numPr>
        <w:shd w:val="clear" w:color="auto" w:fill="EAF1DD" w:themeFill="accent3" w:themeFillTint="33"/>
        <w:ind w:left="142"/>
        <w:rPr>
          <w:rFonts w:asciiTheme="majorHAnsi" w:hAnsiTheme="majorHAnsi"/>
          <w:sz w:val="24"/>
          <w:szCs w:val="24"/>
        </w:rPr>
      </w:pPr>
      <w:r w:rsidRPr="00062D17">
        <w:rPr>
          <w:rFonts w:asciiTheme="majorHAnsi" w:hAnsiTheme="majorHAnsi"/>
          <w:sz w:val="24"/>
          <w:szCs w:val="24"/>
        </w:rPr>
        <w:t>r</w:t>
      </w:r>
      <w:r w:rsidR="001D1616" w:rsidRPr="00062D17">
        <w:rPr>
          <w:rFonts w:asciiTheme="majorHAnsi" w:hAnsiTheme="majorHAnsi"/>
          <w:sz w:val="24"/>
          <w:szCs w:val="24"/>
        </w:rPr>
        <w:t>ecykling i segregacja odpadów</w:t>
      </w:r>
      <w:r w:rsidR="006E06BD">
        <w:rPr>
          <w:rFonts w:asciiTheme="majorHAnsi" w:hAnsiTheme="majorHAnsi"/>
          <w:sz w:val="24"/>
          <w:szCs w:val="24"/>
        </w:rPr>
        <w:t>;</w:t>
      </w:r>
      <w:r w:rsidR="001D1616" w:rsidRPr="00062D17">
        <w:rPr>
          <w:rFonts w:asciiTheme="majorHAnsi" w:hAnsiTheme="majorHAnsi"/>
          <w:sz w:val="24"/>
          <w:szCs w:val="24"/>
        </w:rPr>
        <w:t xml:space="preserve"> </w:t>
      </w:r>
    </w:p>
    <w:p w:rsidR="00062D17" w:rsidRPr="00062D17" w:rsidRDefault="003445DA" w:rsidP="006E06BD">
      <w:pPr>
        <w:pStyle w:val="Akapitzlist"/>
        <w:numPr>
          <w:ilvl w:val="0"/>
          <w:numId w:val="3"/>
        </w:numPr>
        <w:shd w:val="clear" w:color="auto" w:fill="EAF1DD" w:themeFill="accent3" w:themeFillTint="33"/>
        <w:ind w:left="142"/>
        <w:rPr>
          <w:rFonts w:asciiTheme="majorHAnsi" w:hAnsiTheme="majorHAnsi"/>
          <w:sz w:val="24"/>
          <w:szCs w:val="24"/>
        </w:rPr>
      </w:pPr>
      <w:r w:rsidRPr="00062D17">
        <w:rPr>
          <w:rFonts w:asciiTheme="majorHAnsi" w:hAnsiTheme="majorHAnsi"/>
          <w:sz w:val="24"/>
          <w:szCs w:val="24"/>
        </w:rPr>
        <w:t xml:space="preserve"> </w:t>
      </w:r>
      <w:r w:rsidR="002F5137" w:rsidRPr="00062D17">
        <w:rPr>
          <w:rFonts w:asciiTheme="majorHAnsi" w:hAnsiTheme="majorHAnsi"/>
          <w:sz w:val="24"/>
          <w:szCs w:val="24"/>
        </w:rPr>
        <w:t>zmniejszenie emisji dwutlenku węgl</w:t>
      </w:r>
      <w:r w:rsidRPr="00062D17">
        <w:rPr>
          <w:rFonts w:asciiTheme="majorHAnsi" w:hAnsiTheme="majorHAnsi"/>
          <w:sz w:val="24"/>
          <w:szCs w:val="24"/>
        </w:rPr>
        <w:t>a</w:t>
      </w:r>
      <w:r w:rsidR="006E06BD">
        <w:rPr>
          <w:rFonts w:asciiTheme="majorHAnsi" w:hAnsiTheme="majorHAnsi"/>
          <w:sz w:val="24"/>
          <w:szCs w:val="24"/>
        </w:rPr>
        <w:t>;</w:t>
      </w:r>
    </w:p>
    <w:p w:rsidR="00062D17" w:rsidRPr="00062D17" w:rsidRDefault="003445DA" w:rsidP="006E06BD">
      <w:pPr>
        <w:pStyle w:val="Akapitzlist"/>
        <w:numPr>
          <w:ilvl w:val="0"/>
          <w:numId w:val="3"/>
        </w:numPr>
        <w:shd w:val="clear" w:color="auto" w:fill="EAF1DD" w:themeFill="accent3" w:themeFillTint="33"/>
        <w:ind w:left="142"/>
        <w:rPr>
          <w:rFonts w:asciiTheme="majorHAnsi" w:hAnsiTheme="majorHAnsi"/>
          <w:sz w:val="24"/>
          <w:szCs w:val="24"/>
        </w:rPr>
      </w:pPr>
      <w:r w:rsidRPr="00062D17">
        <w:rPr>
          <w:rFonts w:asciiTheme="majorHAnsi" w:hAnsiTheme="majorHAnsi"/>
          <w:sz w:val="24"/>
          <w:szCs w:val="24"/>
        </w:rPr>
        <w:t>wykorzystanie energii ze źródeł odnawialnych</w:t>
      </w:r>
      <w:r w:rsidR="006E06BD">
        <w:rPr>
          <w:rFonts w:asciiTheme="majorHAnsi" w:hAnsiTheme="majorHAnsi"/>
          <w:sz w:val="24"/>
          <w:szCs w:val="24"/>
        </w:rPr>
        <w:t>;</w:t>
      </w:r>
    </w:p>
    <w:p w:rsidR="00062D17" w:rsidRPr="00062D17" w:rsidRDefault="00062D17" w:rsidP="006E06BD">
      <w:pPr>
        <w:pStyle w:val="Akapitzlist"/>
        <w:numPr>
          <w:ilvl w:val="0"/>
          <w:numId w:val="3"/>
        </w:numPr>
        <w:shd w:val="clear" w:color="auto" w:fill="EAF1DD" w:themeFill="accent3" w:themeFillTint="33"/>
        <w:ind w:left="142"/>
        <w:rPr>
          <w:rFonts w:asciiTheme="majorHAnsi" w:hAnsiTheme="majorHAnsi"/>
          <w:sz w:val="24"/>
          <w:szCs w:val="24"/>
        </w:rPr>
      </w:pPr>
      <w:r w:rsidRPr="00062D17">
        <w:rPr>
          <w:rFonts w:asciiTheme="majorHAnsi" w:hAnsiTheme="majorHAnsi"/>
          <w:sz w:val="24"/>
          <w:szCs w:val="24"/>
        </w:rPr>
        <w:t>ograniczenie emisji spalin</w:t>
      </w:r>
      <w:r w:rsidR="006E06BD">
        <w:rPr>
          <w:rFonts w:asciiTheme="majorHAnsi" w:hAnsiTheme="majorHAnsi"/>
          <w:sz w:val="24"/>
          <w:szCs w:val="24"/>
        </w:rPr>
        <w:t>;</w:t>
      </w:r>
    </w:p>
    <w:p w:rsidR="00062D17" w:rsidRPr="00062D17" w:rsidRDefault="003445DA" w:rsidP="006E06BD">
      <w:pPr>
        <w:pStyle w:val="Akapitzlist"/>
        <w:numPr>
          <w:ilvl w:val="0"/>
          <w:numId w:val="3"/>
        </w:numPr>
        <w:shd w:val="clear" w:color="auto" w:fill="EAF1DD" w:themeFill="accent3" w:themeFillTint="33"/>
        <w:ind w:left="142"/>
        <w:rPr>
          <w:rFonts w:asciiTheme="majorHAnsi" w:hAnsiTheme="majorHAnsi"/>
          <w:sz w:val="24"/>
          <w:szCs w:val="24"/>
        </w:rPr>
      </w:pPr>
      <w:r w:rsidRPr="00062D17">
        <w:rPr>
          <w:rFonts w:asciiTheme="majorHAnsi" w:hAnsiTheme="majorHAnsi"/>
          <w:sz w:val="24"/>
          <w:szCs w:val="24"/>
        </w:rPr>
        <w:t xml:space="preserve"> </w:t>
      </w:r>
      <w:r w:rsidRPr="00062D17">
        <w:rPr>
          <w:rFonts w:asciiTheme="majorHAnsi" w:eastAsia="Times New Roman" w:hAnsiTheme="majorHAnsi" w:cs="Arial"/>
          <w:sz w:val="24"/>
          <w:szCs w:val="24"/>
          <w:lang w:eastAsia="pl-PL"/>
        </w:rPr>
        <w:t>oświetlenie energooszczędne</w:t>
      </w:r>
      <w:r w:rsidR="006E06BD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062D17" w:rsidRPr="00062D17" w:rsidRDefault="003445DA" w:rsidP="006E06BD">
      <w:pPr>
        <w:pStyle w:val="Akapitzlist"/>
        <w:numPr>
          <w:ilvl w:val="0"/>
          <w:numId w:val="3"/>
        </w:numPr>
        <w:shd w:val="clear" w:color="auto" w:fill="EAF1DD" w:themeFill="accent3" w:themeFillTint="33"/>
        <w:ind w:left="142"/>
        <w:rPr>
          <w:rFonts w:asciiTheme="majorHAnsi" w:hAnsiTheme="majorHAnsi"/>
          <w:sz w:val="24"/>
          <w:szCs w:val="24"/>
        </w:rPr>
      </w:pPr>
      <w:r w:rsidRPr="00062D17">
        <w:rPr>
          <w:rFonts w:asciiTheme="majorHAnsi" w:hAnsiTheme="majorHAnsi"/>
          <w:sz w:val="24"/>
          <w:szCs w:val="24"/>
        </w:rPr>
        <w:t xml:space="preserve"> </w:t>
      </w:r>
      <w:r w:rsidRPr="00062D1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panele słoneczne - pozwalają one na wykorzystanie energii słonecznej do wytwarzania energii elektrycznej bez zanieczyszczania środowiska, redukując tym samym wytwarzanie CO2, który powstaje przy wytwarzaniu prądu ze źródeł </w:t>
      </w:r>
      <w:r w:rsidR="006E06BD">
        <w:rPr>
          <w:rFonts w:asciiTheme="majorHAnsi" w:eastAsia="Times New Roman" w:hAnsiTheme="majorHAnsi" w:cs="Arial"/>
          <w:sz w:val="24"/>
          <w:szCs w:val="24"/>
          <w:lang w:eastAsia="pl-PL"/>
        </w:rPr>
        <w:t>nieodnawialnych jak np. węgiel;</w:t>
      </w:r>
    </w:p>
    <w:p w:rsidR="00062D17" w:rsidRPr="00062D17" w:rsidRDefault="00E5629A" w:rsidP="006E06BD">
      <w:pPr>
        <w:pStyle w:val="Akapitzlist"/>
        <w:numPr>
          <w:ilvl w:val="0"/>
          <w:numId w:val="3"/>
        </w:numPr>
        <w:shd w:val="clear" w:color="auto" w:fill="EAF1DD" w:themeFill="accent3" w:themeFillTint="33"/>
        <w:ind w:left="142"/>
        <w:rPr>
          <w:rFonts w:asciiTheme="majorHAnsi" w:hAnsiTheme="majorHAnsi"/>
          <w:sz w:val="24"/>
          <w:szCs w:val="24"/>
        </w:rPr>
      </w:pPr>
      <w:r w:rsidRPr="00062D17">
        <w:rPr>
          <w:rFonts w:asciiTheme="majorHAnsi" w:hAnsiTheme="majorHAnsi"/>
          <w:sz w:val="24"/>
          <w:szCs w:val="24"/>
        </w:rPr>
        <w:t>pakowanie w materiały przyjazne dla środowiska</w:t>
      </w:r>
      <w:r w:rsidR="006E06BD">
        <w:rPr>
          <w:rFonts w:asciiTheme="majorHAnsi" w:hAnsiTheme="majorHAnsi"/>
          <w:sz w:val="24"/>
          <w:szCs w:val="24"/>
        </w:rPr>
        <w:t>;</w:t>
      </w:r>
    </w:p>
    <w:p w:rsidR="00062D17" w:rsidRPr="00062D17" w:rsidRDefault="00E5629A" w:rsidP="006E06BD">
      <w:pPr>
        <w:pStyle w:val="Akapitzlist"/>
        <w:numPr>
          <w:ilvl w:val="0"/>
          <w:numId w:val="3"/>
        </w:numPr>
        <w:shd w:val="clear" w:color="auto" w:fill="EAF1DD" w:themeFill="accent3" w:themeFillTint="33"/>
        <w:ind w:left="142"/>
        <w:rPr>
          <w:rFonts w:asciiTheme="majorHAnsi" w:hAnsiTheme="majorHAnsi"/>
          <w:sz w:val="24"/>
          <w:szCs w:val="24"/>
        </w:rPr>
      </w:pPr>
      <w:r w:rsidRPr="00062D17">
        <w:rPr>
          <w:rFonts w:asciiTheme="majorHAnsi" w:hAnsiTheme="majorHAnsi"/>
          <w:sz w:val="24"/>
          <w:szCs w:val="24"/>
        </w:rPr>
        <w:t xml:space="preserve"> efektywne zużycie materiałów</w:t>
      </w:r>
      <w:r w:rsidR="006E06BD">
        <w:rPr>
          <w:rFonts w:asciiTheme="majorHAnsi" w:hAnsiTheme="majorHAnsi"/>
          <w:sz w:val="24"/>
          <w:szCs w:val="24"/>
        </w:rPr>
        <w:t>;</w:t>
      </w:r>
    </w:p>
    <w:p w:rsidR="00062D17" w:rsidRPr="00062D17" w:rsidRDefault="00E5629A" w:rsidP="006E06BD">
      <w:pPr>
        <w:pStyle w:val="Akapitzlist"/>
        <w:numPr>
          <w:ilvl w:val="0"/>
          <w:numId w:val="3"/>
        </w:numPr>
        <w:shd w:val="clear" w:color="auto" w:fill="EAF1DD" w:themeFill="accent3" w:themeFillTint="33"/>
        <w:ind w:left="142"/>
        <w:rPr>
          <w:rFonts w:asciiTheme="majorHAnsi" w:hAnsiTheme="majorHAnsi"/>
          <w:sz w:val="24"/>
          <w:szCs w:val="24"/>
        </w:rPr>
      </w:pPr>
      <w:r w:rsidRPr="00062D17">
        <w:rPr>
          <w:rFonts w:asciiTheme="majorHAnsi" w:hAnsiTheme="majorHAnsi"/>
          <w:sz w:val="24"/>
          <w:szCs w:val="24"/>
        </w:rPr>
        <w:t>r</w:t>
      </w:r>
      <w:r w:rsidRPr="00062D17">
        <w:rPr>
          <w:rFonts w:asciiTheme="majorHAnsi" w:eastAsia="Times New Roman" w:hAnsiTheme="majorHAnsi" w:cs="Arial"/>
          <w:sz w:val="24"/>
          <w:szCs w:val="24"/>
          <w:lang w:eastAsia="pl-PL"/>
        </w:rPr>
        <w:t>edukcja różnego rodzaju odpadów oraz zmniejszenie kosztów dzięki ograniczeniu zużycia surowców takich jak woda czy energia</w:t>
      </w:r>
      <w:r w:rsidR="006E06BD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062D17" w:rsidRPr="00062D17" w:rsidRDefault="00E5629A" w:rsidP="006E06BD">
      <w:pPr>
        <w:pStyle w:val="Akapitzlist"/>
        <w:numPr>
          <w:ilvl w:val="0"/>
          <w:numId w:val="3"/>
        </w:numPr>
        <w:shd w:val="clear" w:color="auto" w:fill="EAF1DD" w:themeFill="accent3" w:themeFillTint="33"/>
        <w:ind w:left="142"/>
        <w:rPr>
          <w:rFonts w:asciiTheme="majorHAnsi" w:hAnsiTheme="majorHAnsi"/>
          <w:sz w:val="24"/>
          <w:szCs w:val="24"/>
        </w:rPr>
      </w:pPr>
      <w:r w:rsidRPr="00062D17">
        <w:rPr>
          <w:rFonts w:asciiTheme="majorHAnsi" w:eastAsia="Times New Roman" w:hAnsiTheme="majorHAnsi" w:cs="Arial"/>
          <w:sz w:val="24"/>
          <w:szCs w:val="24"/>
          <w:lang w:eastAsia="pl-PL"/>
        </w:rPr>
        <w:t>ograniczenie ilości papieru do produkcji opakowań</w:t>
      </w:r>
      <w:r w:rsidR="006E06BD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062D17" w:rsidRPr="00062D17" w:rsidRDefault="00E5629A" w:rsidP="006E06BD">
      <w:pPr>
        <w:pStyle w:val="Akapitzlist"/>
        <w:numPr>
          <w:ilvl w:val="0"/>
          <w:numId w:val="3"/>
        </w:numPr>
        <w:shd w:val="clear" w:color="auto" w:fill="EAF1DD" w:themeFill="accent3" w:themeFillTint="33"/>
        <w:ind w:left="142"/>
        <w:rPr>
          <w:rFonts w:asciiTheme="majorHAnsi" w:hAnsiTheme="majorHAnsi"/>
          <w:sz w:val="24"/>
          <w:szCs w:val="24"/>
        </w:rPr>
      </w:pPr>
      <w:r w:rsidRPr="00062D17">
        <w:rPr>
          <w:rFonts w:asciiTheme="majorHAnsi" w:eastAsia="Times New Roman" w:hAnsiTheme="majorHAnsi" w:cs="Arial"/>
          <w:sz w:val="24"/>
          <w:szCs w:val="24"/>
          <w:lang w:eastAsia="pl-PL"/>
        </w:rPr>
        <w:t>zmniejszenie opakowań produktów</w:t>
      </w:r>
      <w:r w:rsidR="006E06BD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062D17" w:rsidRPr="00062D17" w:rsidRDefault="00E5629A" w:rsidP="006E06BD">
      <w:pPr>
        <w:pStyle w:val="Akapitzlist"/>
        <w:numPr>
          <w:ilvl w:val="0"/>
          <w:numId w:val="3"/>
        </w:numPr>
        <w:shd w:val="clear" w:color="auto" w:fill="EAF1DD" w:themeFill="accent3" w:themeFillTint="33"/>
        <w:ind w:left="142"/>
        <w:rPr>
          <w:rFonts w:asciiTheme="majorHAnsi" w:hAnsiTheme="majorHAnsi"/>
          <w:sz w:val="24"/>
          <w:szCs w:val="24"/>
        </w:rPr>
      </w:pPr>
      <w:r w:rsidRPr="00062D17">
        <w:rPr>
          <w:rFonts w:asciiTheme="majorHAnsi" w:eastAsia="Times New Roman" w:hAnsiTheme="majorHAnsi" w:cs="Arial"/>
          <w:sz w:val="24"/>
          <w:szCs w:val="24"/>
          <w:lang w:eastAsia="pl-PL"/>
        </w:rPr>
        <w:t>ponowne wykorzystywanie surowców</w:t>
      </w:r>
      <w:r w:rsidR="006E06BD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062D17" w:rsidRPr="00062D17" w:rsidRDefault="00062D17" w:rsidP="006E06BD">
      <w:pPr>
        <w:pStyle w:val="Akapitzlist"/>
        <w:numPr>
          <w:ilvl w:val="0"/>
          <w:numId w:val="3"/>
        </w:numPr>
        <w:shd w:val="clear" w:color="auto" w:fill="EAF1DD" w:themeFill="accent3" w:themeFillTint="33"/>
        <w:ind w:left="142"/>
        <w:rPr>
          <w:rFonts w:asciiTheme="majorHAnsi" w:hAnsiTheme="majorHAnsi"/>
          <w:sz w:val="24"/>
          <w:szCs w:val="24"/>
        </w:rPr>
      </w:pPr>
      <w:r w:rsidRPr="00062D17">
        <w:rPr>
          <w:rFonts w:asciiTheme="majorHAnsi" w:eastAsia="Times New Roman" w:hAnsiTheme="majorHAnsi" w:cs="Arial"/>
          <w:sz w:val="24"/>
          <w:szCs w:val="24"/>
          <w:lang w:eastAsia="pl-PL"/>
        </w:rPr>
        <w:t>zobowiązywanie dostawców do odbierania opakowań po swoich produktach</w:t>
      </w:r>
      <w:r w:rsidR="006E06BD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062D17" w:rsidRPr="00062D17" w:rsidRDefault="00E5629A" w:rsidP="006E06BD">
      <w:pPr>
        <w:pStyle w:val="Akapitzlist"/>
        <w:numPr>
          <w:ilvl w:val="0"/>
          <w:numId w:val="3"/>
        </w:numPr>
        <w:shd w:val="clear" w:color="auto" w:fill="EAF1DD" w:themeFill="accent3" w:themeFillTint="33"/>
        <w:ind w:left="142"/>
        <w:rPr>
          <w:rFonts w:asciiTheme="majorHAnsi" w:hAnsiTheme="majorHAnsi"/>
          <w:sz w:val="24"/>
          <w:szCs w:val="24"/>
        </w:rPr>
      </w:pPr>
      <w:r w:rsidRPr="00062D17">
        <w:rPr>
          <w:rFonts w:asciiTheme="majorHAnsi" w:eastAsia="Times New Roman" w:hAnsiTheme="majorHAnsi" w:cs="Arial"/>
          <w:sz w:val="24"/>
          <w:szCs w:val="24"/>
          <w:lang w:eastAsia="pl-PL"/>
        </w:rPr>
        <w:t>wymiana sprzętu na nowszy, bardziej energooszczędny</w:t>
      </w:r>
      <w:r w:rsidR="006E06BD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3445DA" w:rsidRPr="006E06BD" w:rsidRDefault="00062D17" w:rsidP="006E06BD">
      <w:pPr>
        <w:pStyle w:val="Akapitzlist"/>
        <w:numPr>
          <w:ilvl w:val="0"/>
          <w:numId w:val="3"/>
        </w:numPr>
        <w:shd w:val="clear" w:color="auto" w:fill="EAF1DD" w:themeFill="accent3" w:themeFillTint="33"/>
        <w:ind w:left="142"/>
        <w:rPr>
          <w:rFonts w:asciiTheme="majorHAnsi" w:hAnsiTheme="majorHAnsi"/>
          <w:sz w:val="24"/>
          <w:szCs w:val="24"/>
        </w:rPr>
      </w:pPr>
      <w:r w:rsidRPr="00062D17">
        <w:rPr>
          <w:rFonts w:asciiTheme="majorHAnsi" w:hAnsiTheme="majorHAnsi"/>
          <w:sz w:val="24"/>
          <w:szCs w:val="24"/>
        </w:rPr>
        <w:t>promocja i wykorzystanie zdrowej żywności  i produktów ekologicznych</w:t>
      </w:r>
      <w:r w:rsidR="006E06BD">
        <w:rPr>
          <w:rFonts w:asciiTheme="majorHAnsi" w:hAnsiTheme="majorHAnsi"/>
          <w:sz w:val="24"/>
          <w:szCs w:val="24"/>
        </w:rPr>
        <w:t>.</w:t>
      </w:r>
    </w:p>
    <w:p w:rsidR="006E06BD" w:rsidRDefault="006E06BD" w:rsidP="006E06BD">
      <w:pPr>
        <w:pStyle w:val="Akapitzlist"/>
        <w:shd w:val="clear" w:color="auto" w:fill="FFFFFF" w:themeFill="background1"/>
        <w:ind w:left="142"/>
        <w:rPr>
          <w:rFonts w:asciiTheme="majorHAnsi" w:hAnsiTheme="majorHAnsi"/>
          <w:sz w:val="24"/>
          <w:szCs w:val="24"/>
        </w:rPr>
      </w:pPr>
    </w:p>
    <w:p w:rsidR="00886822" w:rsidRDefault="00886822" w:rsidP="006E06BD">
      <w:pPr>
        <w:pStyle w:val="Akapitzlist"/>
        <w:shd w:val="clear" w:color="auto" w:fill="FFFFFF" w:themeFill="background1"/>
        <w:ind w:left="142"/>
        <w:rPr>
          <w:rFonts w:asciiTheme="majorHAnsi" w:hAnsiTheme="majorHAnsi"/>
          <w:sz w:val="24"/>
          <w:szCs w:val="24"/>
        </w:rPr>
      </w:pPr>
    </w:p>
    <w:p w:rsidR="00886822" w:rsidRDefault="00886822" w:rsidP="006E06BD">
      <w:pPr>
        <w:pStyle w:val="Akapitzlist"/>
        <w:shd w:val="clear" w:color="auto" w:fill="FFFFFF" w:themeFill="background1"/>
        <w:ind w:left="142"/>
        <w:rPr>
          <w:rFonts w:asciiTheme="majorHAnsi" w:hAnsiTheme="majorHAnsi"/>
          <w:sz w:val="24"/>
          <w:szCs w:val="24"/>
        </w:rPr>
      </w:pPr>
    </w:p>
    <w:p w:rsidR="00886822" w:rsidRDefault="00886822" w:rsidP="006E06BD">
      <w:pPr>
        <w:pStyle w:val="Akapitzlist"/>
        <w:shd w:val="clear" w:color="auto" w:fill="FFFFFF" w:themeFill="background1"/>
        <w:ind w:left="142"/>
        <w:rPr>
          <w:rFonts w:asciiTheme="majorHAnsi" w:hAnsiTheme="majorHAnsi"/>
          <w:sz w:val="24"/>
          <w:szCs w:val="24"/>
        </w:rPr>
      </w:pPr>
    </w:p>
    <w:p w:rsidR="00886822" w:rsidRDefault="00886822" w:rsidP="006E06BD">
      <w:pPr>
        <w:pStyle w:val="Akapitzlist"/>
        <w:shd w:val="clear" w:color="auto" w:fill="FFFFFF" w:themeFill="background1"/>
        <w:ind w:left="142"/>
        <w:rPr>
          <w:rFonts w:asciiTheme="majorHAnsi" w:hAnsiTheme="majorHAnsi"/>
          <w:sz w:val="24"/>
          <w:szCs w:val="24"/>
        </w:rPr>
      </w:pPr>
    </w:p>
    <w:p w:rsidR="00886822" w:rsidRDefault="00886822" w:rsidP="006E06BD">
      <w:pPr>
        <w:pStyle w:val="Akapitzlist"/>
        <w:shd w:val="clear" w:color="auto" w:fill="FFFFFF" w:themeFill="background1"/>
        <w:ind w:left="142"/>
        <w:rPr>
          <w:rFonts w:asciiTheme="majorHAnsi" w:hAnsiTheme="majorHAnsi"/>
          <w:sz w:val="24"/>
          <w:szCs w:val="24"/>
        </w:rPr>
      </w:pPr>
    </w:p>
    <w:p w:rsidR="00886822" w:rsidRDefault="00886822" w:rsidP="006E06BD">
      <w:pPr>
        <w:pStyle w:val="Akapitzlist"/>
        <w:shd w:val="clear" w:color="auto" w:fill="FFFFFF" w:themeFill="background1"/>
        <w:ind w:left="142"/>
        <w:rPr>
          <w:rFonts w:asciiTheme="majorHAnsi" w:hAnsiTheme="majorHAnsi"/>
          <w:sz w:val="24"/>
          <w:szCs w:val="24"/>
        </w:rPr>
      </w:pPr>
    </w:p>
    <w:p w:rsidR="00886822" w:rsidRDefault="00886822" w:rsidP="006E06BD">
      <w:pPr>
        <w:pStyle w:val="Akapitzlist"/>
        <w:shd w:val="clear" w:color="auto" w:fill="FFFFFF" w:themeFill="background1"/>
        <w:ind w:left="142"/>
        <w:rPr>
          <w:rFonts w:asciiTheme="majorHAnsi" w:hAnsiTheme="majorHAnsi"/>
          <w:sz w:val="24"/>
          <w:szCs w:val="24"/>
        </w:rPr>
      </w:pPr>
    </w:p>
    <w:p w:rsidR="00886822" w:rsidRDefault="00886822" w:rsidP="006E06BD">
      <w:pPr>
        <w:pStyle w:val="Akapitzlist"/>
        <w:shd w:val="clear" w:color="auto" w:fill="FFFFFF" w:themeFill="background1"/>
        <w:ind w:left="142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886822" w:rsidSect="006E06BD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8D7" w:rsidRDefault="000858D7" w:rsidP="006E06BD">
      <w:pPr>
        <w:spacing w:after="0" w:line="240" w:lineRule="auto"/>
      </w:pPr>
      <w:r>
        <w:separator/>
      </w:r>
    </w:p>
  </w:endnote>
  <w:endnote w:type="continuationSeparator" w:id="0">
    <w:p w:rsidR="000858D7" w:rsidRDefault="000858D7" w:rsidP="006E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8D7" w:rsidRDefault="000858D7" w:rsidP="006E06BD">
      <w:pPr>
        <w:spacing w:after="0" w:line="240" w:lineRule="auto"/>
      </w:pPr>
      <w:r>
        <w:separator/>
      </w:r>
    </w:p>
  </w:footnote>
  <w:footnote w:type="continuationSeparator" w:id="0">
    <w:p w:rsidR="000858D7" w:rsidRDefault="000858D7" w:rsidP="006E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1B67"/>
    <w:multiLevelType w:val="hybridMultilevel"/>
    <w:tmpl w:val="0BFAF036"/>
    <w:lvl w:ilvl="0" w:tplc="0680C1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0B0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85B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620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0D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7497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AD2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283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D29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94DAA"/>
    <w:multiLevelType w:val="hybridMultilevel"/>
    <w:tmpl w:val="66D09388"/>
    <w:lvl w:ilvl="0" w:tplc="2C30B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0B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63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42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6C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8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C7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66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A1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CB79F8"/>
    <w:multiLevelType w:val="hybridMultilevel"/>
    <w:tmpl w:val="E780A6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137"/>
    <w:rsid w:val="00062D17"/>
    <w:rsid w:val="000858D7"/>
    <w:rsid w:val="00107E78"/>
    <w:rsid w:val="0017631D"/>
    <w:rsid w:val="001A056F"/>
    <w:rsid w:val="001D1616"/>
    <w:rsid w:val="001D4C88"/>
    <w:rsid w:val="002607D5"/>
    <w:rsid w:val="002F5137"/>
    <w:rsid w:val="003162D2"/>
    <w:rsid w:val="003445DA"/>
    <w:rsid w:val="0035058E"/>
    <w:rsid w:val="00376126"/>
    <w:rsid w:val="00376271"/>
    <w:rsid w:val="003A081A"/>
    <w:rsid w:val="003A46ED"/>
    <w:rsid w:val="003F5AD3"/>
    <w:rsid w:val="00454442"/>
    <w:rsid w:val="00472A66"/>
    <w:rsid w:val="004B64D4"/>
    <w:rsid w:val="00541D8A"/>
    <w:rsid w:val="00592931"/>
    <w:rsid w:val="00593139"/>
    <w:rsid w:val="00614902"/>
    <w:rsid w:val="006277B8"/>
    <w:rsid w:val="006E06BD"/>
    <w:rsid w:val="00722369"/>
    <w:rsid w:val="00724A52"/>
    <w:rsid w:val="0074219F"/>
    <w:rsid w:val="00785284"/>
    <w:rsid w:val="00835CD8"/>
    <w:rsid w:val="00886822"/>
    <w:rsid w:val="00917C8E"/>
    <w:rsid w:val="009A315F"/>
    <w:rsid w:val="009C3E16"/>
    <w:rsid w:val="00A00214"/>
    <w:rsid w:val="00A041DE"/>
    <w:rsid w:val="00A31E89"/>
    <w:rsid w:val="00AB1151"/>
    <w:rsid w:val="00C95879"/>
    <w:rsid w:val="00CC3265"/>
    <w:rsid w:val="00D12E0F"/>
    <w:rsid w:val="00D1797D"/>
    <w:rsid w:val="00D426E9"/>
    <w:rsid w:val="00E26BA5"/>
    <w:rsid w:val="00E5629A"/>
    <w:rsid w:val="00F64DC7"/>
    <w:rsid w:val="00FB42E2"/>
    <w:rsid w:val="00FD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D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E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06BD"/>
  </w:style>
  <w:style w:type="paragraph" w:styleId="Stopka">
    <w:name w:val="footer"/>
    <w:basedOn w:val="Normalny"/>
    <w:link w:val="StopkaZnak"/>
    <w:uiPriority w:val="99"/>
    <w:semiHidden/>
    <w:unhideWhenUsed/>
    <w:rsid w:val="006E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0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7187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818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091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369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9</cp:revision>
  <cp:lastPrinted>2016-10-13T11:36:00Z</cp:lastPrinted>
  <dcterms:created xsi:type="dcterms:W3CDTF">2016-10-13T08:48:00Z</dcterms:created>
  <dcterms:modified xsi:type="dcterms:W3CDTF">2016-10-24T13:16:00Z</dcterms:modified>
</cp:coreProperties>
</file>